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DF24A" w14:textId="77777777" w:rsidR="003A15EF" w:rsidRDefault="00000000" w:rsidP="00AB016A">
      <w:pPr>
        <w:spacing w:after="0" w:line="240" w:lineRule="auto"/>
        <w:jc w:val="center"/>
      </w:pPr>
      <w:r>
        <w:rPr>
          <w:b/>
          <w:sz w:val="36"/>
          <w:szCs w:val="36"/>
          <w:cs/>
        </w:rPr>
        <w:t>รายงานการประเมินความเสี่ยงการทุจริต</w:t>
      </w:r>
    </w:p>
    <w:p w14:paraId="0624C8D2" w14:textId="77777777" w:rsidR="003A15EF" w:rsidRDefault="00000000" w:rsidP="00AB016A">
      <w:pPr>
        <w:spacing w:after="0" w:line="240" w:lineRule="auto"/>
        <w:jc w:val="center"/>
      </w:pPr>
      <w:r>
        <w:rPr>
          <w:b/>
          <w:sz w:val="36"/>
          <w:szCs w:val="36"/>
          <w:cs/>
        </w:rPr>
        <w:t>ของสถานีตำรวจภูธรเสลภูมิ</w:t>
      </w:r>
    </w:p>
    <w:p w14:paraId="4C38D2CA" w14:textId="77777777" w:rsidR="003A15EF" w:rsidRDefault="00000000" w:rsidP="00AB016A">
      <w:pPr>
        <w:spacing w:after="0" w:line="240" w:lineRule="auto"/>
        <w:jc w:val="center"/>
      </w:pPr>
      <w:r>
        <w:rPr>
          <w:b/>
          <w:sz w:val="36"/>
          <w:szCs w:val="36"/>
          <w:cs/>
        </w:rPr>
        <w:t>ประจำปีงบประมาณ พ.ศ. ๒๕๖๙</w:t>
      </w:r>
    </w:p>
    <w:p w14:paraId="3AFB798F" w14:textId="77777777" w:rsidR="003A15EF" w:rsidRDefault="00000000">
      <w:pPr>
        <w:jc w:val="center"/>
      </w:pPr>
      <w:r>
        <w:rPr>
          <w:szCs w:val="32"/>
          <w:cs/>
        </w:rPr>
        <w:t>--------------------------------------------</w:t>
      </w:r>
    </w:p>
    <w:p w14:paraId="5C73252F" w14:textId="77777777" w:rsidR="003A15EF" w:rsidRDefault="00000000">
      <w:pPr>
        <w:spacing w:before="120"/>
      </w:pPr>
      <w:r>
        <w:rPr>
          <w:b/>
          <w:szCs w:val="32"/>
          <w:cs/>
        </w:rPr>
        <w:t>๑. หลักการและเหตุผล</w:t>
      </w:r>
    </w:p>
    <w:p w14:paraId="48666BCB" w14:textId="77777777" w:rsidR="003A15EF" w:rsidRDefault="00000000">
      <w:pPr>
        <w:ind w:firstLine="850"/>
        <w:jc w:val="thaiDistribute"/>
      </w:pPr>
      <w:r>
        <w:rPr>
          <w:szCs w:val="32"/>
          <w:cs/>
        </w:rPr>
        <w:t>ตามที่ สำนักงานคณะกรรมการป้องกันและปราบปรามการทุจริตแห่งชาติ (สำนักงาน ป.ป.ช.) ร่วมกับสำนักงานตำรวจแห่งชาติ ได้ขยายการประเมินคุณธรรมและความโปร่งใสในการดำเนินงานของหน่วยงานภาครัฐ (Integrity and Transparency Assessment: ITA) ลงสู่สถานีตำรวจทั่วประเทศ ในปีงบประมาณ พ.ศ. ๒๕๖๙ และสถานีตำรวจภูธรเสลภูมิ ได้มีคำสั่งที่ ๘๒/๒๕๖๙ ลงวันที่ ๘ พฤษภาคม พ.ศ. ๒๕๖๙ แต่งตั้งคณะกรรมการขับเคลื่อนและกำกับติดตามการประเมินคุณธรรมและความโปร่งใสในการดำเนินงานของหน่วยงานภาครัฐ พร้อมทั้งประกาศมาตรการยกระดับคุณธรรมและความโปร่งใสภายในหน่วยงาน นั้น</w:t>
      </w:r>
    </w:p>
    <w:p w14:paraId="1C421DEB" w14:textId="77777777" w:rsidR="003A15EF" w:rsidRDefault="00000000">
      <w:pPr>
        <w:ind w:firstLine="850"/>
        <w:jc w:val="thaiDistribute"/>
      </w:pPr>
      <w:r>
        <w:rPr>
          <w:szCs w:val="32"/>
          <w:cs/>
        </w:rPr>
        <w:t>เพื่อให้การป้องกันการทุจริตของสถานีตำรวจภูธรเสลภูมิ เป็นไปอย่างมีประสิทธิภาพและเป็นรูปธรรม คณะกรรมการขับเคลื่อนการประเมิน ITA จึงได้ประเมินความเสี่ยงการทุจริต ประจำปีงบประมาณ พ.ศ. ๒๕๖๙ จากกระบวนงานในการใช้อำนาจและตำแหน่งหน้าที่ของเจ้าหน้าที่ตำรวจ ครบทั้ง ๕ สายงาน ได้แก่ งานอำนวยการ งานป้องกันปราบปราม งานจราจร งานสืบสวน และงานสอบสวน เพื่อกำหนดมาตรการควบคุมความเสี่ยงให้เหมาะสมกับบริบทของสถานีตำรวจ โดยมีรายละเอียดดังนี้</w:t>
      </w:r>
    </w:p>
    <w:p w14:paraId="2F828BAD" w14:textId="77777777" w:rsidR="003A15EF" w:rsidRDefault="00000000">
      <w:pPr>
        <w:spacing w:before="120"/>
      </w:pPr>
      <w:r>
        <w:rPr>
          <w:b/>
          <w:szCs w:val="32"/>
          <w:cs/>
        </w:rPr>
        <w:t>๒. เกณฑ์การประเมินความเสี่ยงการทุจริต</w:t>
      </w:r>
    </w:p>
    <w:p w14:paraId="3E353461" w14:textId="77777777" w:rsidR="003A15EF" w:rsidRDefault="00000000">
      <w:pPr>
        <w:ind w:firstLine="850"/>
        <w:jc w:val="thaiDistribute"/>
      </w:pPr>
      <w:r>
        <w:rPr>
          <w:szCs w:val="32"/>
          <w:cs/>
        </w:rPr>
        <w:t>การประเมินใช้ค่าระดับความรุนแรงของความเสี่ยง (Risk Score) ซึ่งคำนวณจากโอกาสที่จะเกิดการทุจริต (Likelihood: L) คูณด้วยผลกระทบหากเกิดการทุจริต (Impact: I) โดยกำหนดค่าคะแนนด้านละ ๑-๕ ดังนี้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14"/>
        <w:gridCol w:w="7257"/>
      </w:tblGrid>
      <w:tr w:rsidR="003A15EF" w14:paraId="61DCB932" w14:textId="77777777">
        <w:trPr>
          <w:jc w:val="center"/>
        </w:trPr>
        <w:tc>
          <w:tcPr>
            <w:tcW w:w="1814" w:type="dxa"/>
          </w:tcPr>
          <w:p w14:paraId="1A27407C" w14:textId="77777777" w:rsidR="003A15EF" w:rsidRDefault="00000000">
            <w:pPr>
              <w:jc w:val="center"/>
            </w:pPr>
            <w:r>
              <w:rPr>
                <w:b/>
                <w:szCs w:val="32"/>
                <w:cs/>
              </w:rPr>
              <w:t>คะแนนโอกาส (L)</w:t>
            </w:r>
          </w:p>
        </w:tc>
        <w:tc>
          <w:tcPr>
            <w:tcW w:w="7257" w:type="dxa"/>
          </w:tcPr>
          <w:p w14:paraId="6EE1A751" w14:textId="77777777" w:rsidR="003A15EF" w:rsidRDefault="00000000">
            <w:pPr>
              <w:jc w:val="center"/>
            </w:pPr>
            <w:r>
              <w:rPr>
                <w:b/>
                <w:szCs w:val="32"/>
                <w:cs/>
              </w:rPr>
              <w:t>ความหมาย</w:t>
            </w:r>
          </w:p>
        </w:tc>
      </w:tr>
      <w:tr w:rsidR="003A15EF" w14:paraId="5AA2DCA5" w14:textId="77777777">
        <w:trPr>
          <w:jc w:val="center"/>
        </w:trPr>
        <w:tc>
          <w:tcPr>
            <w:tcW w:w="1814" w:type="dxa"/>
          </w:tcPr>
          <w:p w14:paraId="6BB9AD38" w14:textId="77777777" w:rsidR="003A15EF" w:rsidRDefault="00000000">
            <w:pPr>
              <w:jc w:val="center"/>
            </w:pPr>
            <w:r>
              <w:rPr>
                <w:szCs w:val="32"/>
                <w:cs/>
              </w:rPr>
              <w:t>๕</w:t>
            </w:r>
          </w:p>
        </w:tc>
        <w:tc>
          <w:tcPr>
            <w:tcW w:w="7257" w:type="dxa"/>
          </w:tcPr>
          <w:p w14:paraId="4D37396D" w14:textId="77777777" w:rsidR="003A15EF" w:rsidRDefault="00000000">
            <w:pPr>
              <w:jc w:val="thaiDistribute"/>
            </w:pPr>
            <w:r>
              <w:rPr>
                <w:szCs w:val="32"/>
                <w:cs/>
              </w:rPr>
              <w:t>สูงมาก — กระบวนงานเปิดช่องการใช้ดุลพินิจกว้าง และเคยปรากฏเหตุการณ์ในลักษณะเดียวกันในรอบ ๑ ปี</w:t>
            </w:r>
          </w:p>
        </w:tc>
      </w:tr>
      <w:tr w:rsidR="003A15EF" w14:paraId="0F229CB4" w14:textId="77777777">
        <w:trPr>
          <w:jc w:val="center"/>
        </w:trPr>
        <w:tc>
          <w:tcPr>
            <w:tcW w:w="1814" w:type="dxa"/>
          </w:tcPr>
          <w:p w14:paraId="34F77BCF" w14:textId="77777777" w:rsidR="003A15EF" w:rsidRDefault="00000000">
            <w:pPr>
              <w:jc w:val="center"/>
            </w:pPr>
            <w:r>
              <w:rPr>
                <w:szCs w:val="32"/>
                <w:cs/>
              </w:rPr>
              <w:t>๔</w:t>
            </w:r>
          </w:p>
        </w:tc>
        <w:tc>
          <w:tcPr>
            <w:tcW w:w="7257" w:type="dxa"/>
          </w:tcPr>
          <w:p w14:paraId="1555942F" w14:textId="77777777" w:rsidR="003A15EF" w:rsidRDefault="00000000">
            <w:pPr>
              <w:jc w:val="thaiDistribute"/>
            </w:pPr>
            <w:r>
              <w:rPr>
                <w:szCs w:val="32"/>
                <w:cs/>
              </w:rPr>
              <w:t>สูง — กระบวนงานเปิดช่องการใช้ดุลพินิจกว้าง หรือสัมผัสผลประโยชน์หรือเงินสดโดยตรงเป็นประจำ</w:t>
            </w:r>
          </w:p>
        </w:tc>
      </w:tr>
      <w:tr w:rsidR="003A15EF" w14:paraId="4D18471E" w14:textId="77777777">
        <w:trPr>
          <w:jc w:val="center"/>
        </w:trPr>
        <w:tc>
          <w:tcPr>
            <w:tcW w:w="1814" w:type="dxa"/>
          </w:tcPr>
          <w:p w14:paraId="3DE25FC3" w14:textId="77777777" w:rsidR="003A15EF" w:rsidRDefault="00000000">
            <w:pPr>
              <w:jc w:val="center"/>
            </w:pPr>
            <w:r>
              <w:rPr>
                <w:szCs w:val="32"/>
                <w:cs/>
              </w:rPr>
              <w:t>๓</w:t>
            </w:r>
          </w:p>
        </w:tc>
        <w:tc>
          <w:tcPr>
            <w:tcW w:w="7257" w:type="dxa"/>
          </w:tcPr>
          <w:p w14:paraId="3080826C" w14:textId="77777777" w:rsidR="003A15EF" w:rsidRDefault="00000000">
            <w:pPr>
              <w:jc w:val="thaiDistribute"/>
            </w:pPr>
            <w:r>
              <w:rPr>
                <w:szCs w:val="32"/>
                <w:cs/>
              </w:rPr>
              <w:t>ปานกลาง — กระบวนงานมีการใช้ดุลพินิจและสัมผัสผลประโยชน์เป็นครั้งคราว โดยมีระบบควบคุมบางส่วน</w:t>
            </w:r>
          </w:p>
        </w:tc>
      </w:tr>
      <w:tr w:rsidR="003A15EF" w14:paraId="2ACF4DEC" w14:textId="77777777">
        <w:trPr>
          <w:jc w:val="center"/>
        </w:trPr>
        <w:tc>
          <w:tcPr>
            <w:tcW w:w="1814" w:type="dxa"/>
          </w:tcPr>
          <w:p w14:paraId="376D3A97" w14:textId="77777777" w:rsidR="003A15EF" w:rsidRDefault="00000000">
            <w:pPr>
              <w:jc w:val="center"/>
            </w:pPr>
            <w:r>
              <w:rPr>
                <w:szCs w:val="32"/>
                <w:cs/>
              </w:rPr>
              <w:lastRenderedPageBreak/>
              <w:t>๒</w:t>
            </w:r>
          </w:p>
        </w:tc>
        <w:tc>
          <w:tcPr>
            <w:tcW w:w="7257" w:type="dxa"/>
          </w:tcPr>
          <w:p w14:paraId="746D93E2" w14:textId="77777777" w:rsidR="003A15EF" w:rsidRDefault="00000000">
            <w:pPr>
              <w:jc w:val="thaiDistribute"/>
            </w:pPr>
            <w:r>
              <w:rPr>
                <w:szCs w:val="32"/>
                <w:cs/>
              </w:rPr>
              <w:t>น้อย — กระบวนงานมีระบบควบคุมภายในและการตรวจสอบตามลำดับชั้นชัดเจน</w:t>
            </w:r>
          </w:p>
        </w:tc>
      </w:tr>
      <w:tr w:rsidR="003A15EF" w14:paraId="397D6160" w14:textId="77777777">
        <w:trPr>
          <w:jc w:val="center"/>
        </w:trPr>
        <w:tc>
          <w:tcPr>
            <w:tcW w:w="1814" w:type="dxa"/>
          </w:tcPr>
          <w:p w14:paraId="6DED2448" w14:textId="77777777" w:rsidR="003A15EF" w:rsidRDefault="00000000">
            <w:pPr>
              <w:jc w:val="center"/>
            </w:pPr>
            <w:r>
              <w:rPr>
                <w:szCs w:val="32"/>
                <w:cs/>
              </w:rPr>
              <w:t>๑</w:t>
            </w:r>
          </w:p>
        </w:tc>
        <w:tc>
          <w:tcPr>
            <w:tcW w:w="7257" w:type="dxa"/>
          </w:tcPr>
          <w:p w14:paraId="3D95DE49" w14:textId="77777777" w:rsidR="003A15EF" w:rsidRDefault="00000000">
            <w:pPr>
              <w:jc w:val="thaiDistribute"/>
            </w:pPr>
            <w:r>
              <w:rPr>
                <w:szCs w:val="32"/>
                <w:cs/>
              </w:rPr>
              <w:t>น้อยมาก — กระบวนงานมีระบบควบคุมรัดกุมหลายชั้น โอกาสเกิดแทบไม่มี</w:t>
            </w:r>
          </w:p>
        </w:tc>
      </w:tr>
    </w:tbl>
    <w:p w14:paraId="1A0D64F6" w14:textId="77777777" w:rsidR="003A15EF" w:rsidRDefault="003A15EF"/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14"/>
        <w:gridCol w:w="7257"/>
      </w:tblGrid>
      <w:tr w:rsidR="003A15EF" w14:paraId="33C9CC02" w14:textId="77777777">
        <w:trPr>
          <w:jc w:val="center"/>
        </w:trPr>
        <w:tc>
          <w:tcPr>
            <w:tcW w:w="1814" w:type="dxa"/>
          </w:tcPr>
          <w:p w14:paraId="0EE6F6FB" w14:textId="77777777" w:rsidR="003A15EF" w:rsidRDefault="00000000">
            <w:pPr>
              <w:jc w:val="center"/>
            </w:pPr>
            <w:r>
              <w:rPr>
                <w:b/>
                <w:szCs w:val="32"/>
                <w:cs/>
              </w:rPr>
              <w:t>คะแนนผลกระทบ (I)</w:t>
            </w:r>
          </w:p>
        </w:tc>
        <w:tc>
          <w:tcPr>
            <w:tcW w:w="7257" w:type="dxa"/>
          </w:tcPr>
          <w:p w14:paraId="4D9DA4D8" w14:textId="77777777" w:rsidR="003A15EF" w:rsidRDefault="00000000">
            <w:pPr>
              <w:jc w:val="center"/>
            </w:pPr>
            <w:r>
              <w:rPr>
                <w:b/>
                <w:szCs w:val="32"/>
                <w:cs/>
              </w:rPr>
              <w:t>ความหมาย</w:t>
            </w:r>
          </w:p>
        </w:tc>
      </w:tr>
      <w:tr w:rsidR="003A15EF" w14:paraId="0CA7B056" w14:textId="77777777">
        <w:trPr>
          <w:jc w:val="center"/>
        </w:trPr>
        <w:tc>
          <w:tcPr>
            <w:tcW w:w="1814" w:type="dxa"/>
          </w:tcPr>
          <w:p w14:paraId="5FA444E3" w14:textId="77777777" w:rsidR="003A15EF" w:rsidRDefault="00000000">
            <w:pPr>
              <w:jc w:val="center"/>
            </w:pPr>
            <w:r>
              <w:rPr>
                <w:szCs w:val="32"/>
                <w:cs/>
              </w:rPr>
              <w:t>๕</w:t>
            </w:r>
          </w:p>
        </w:tc>
        <w:tc>
          <w:tcPr>
            <w:tcW w:w="7257" w:type="dxa"/>
          </w:tcPr>
          <w:p w14:paraId="3BF3A257" w14:textId="77777777" w:rsidR="003A15EF" w:rsidRDefault="00000000">
            <w:pPr>
              <w:jc w:val="thaiDistribute"/>
            </w:pPr>
            <w:r>
              <w:rPr>
                <w:szCs w:val="32"/>
                <w:cs/>
              </w:rPr>
              <w:t>สูงมาก — เป็นความผิดอาญาหรือวินัยอย่างร้ายแรง กระทบความเชื่อมั่นของประชาชนต่อหน่วยงานอย่างร้ายแรง</w:t>
            </w:r>
          </w:p>
        </w:tc>
      </w:tr>
      <w:tr w:rsidR="003A15EF" w14:paraId="5D402B57" w14:textId="77777777">
        <w:trPr>
          <w:jc w:val="center"/>
        </w:trPr>
        <w:tc>
          <w:tcPr>
            <w:tcW w:w="1814" w:type="dxa"/>
          </w:tcPr>
          <w:p w14:paraId="182486B8" w14:textId="77777777" w:rsidR="003A15EF" w:rsidRDefault="00000000">
            <w:pPr>
              <w:jc w:val="center"/>
            </w:pPr>
            <w:r>
              <w:rPr>
                <w:szCs w:val="32"/>
                <w:cs/>
              </w:rPr>
              <w:t>๔</w:t>
            </w:r>
          </w:p>
        </w:tc>
        <w:tc>
          <w:tcPr>
            <w:tcW w:w="7257" w:type="dxa"/>
          </w:tcPr>
          <w:p w14:paraId="4C511284" w14:textId="77777777" w:rsidR="003A15EF" w:rsidRDefault="00000000">
            <w:pPr>
              <w:jc w:val="thaiDistribute"/>
            </w:pPr>
            <w:r>
              <w:rPr>
                <w:szCs w:val="32"/>
                <w:cs/>
              </w:rPr>
              <w:t>สูง — กระทบภาพลักษณ์และความเชื่อมั่นของหน่วยงานในวงกว้าง</w:t>
            </w:r>
          </w:p>
        </w:tc>
      </w:tr>
      <w:tr w:rsidR="003A15EF" w14:paraId="532BCD5A" w14:textId="77777777">
        <w:trPr>
          <w:jc w:val="center"/>
        </w:trPr>
        <w:tc>
          <w:tcPr>
            <w:tcW w:w="1814" w:type="dxa"/>
          </w:tcPr>
          <w:p w14:paraId="01CB9D33" w14:textId="77777777" w:rsidR="003A15EF" w:rsidRDefault="00000000">
            <w:pPr>
              <w:jc w:val="center"/>
            </w:pPr>
            <w:r>
              <w:rPr>
                <w:szCs w:val="32"/>
                <w:cs/>
              </w:rPr>
              <w:t>๓</w:t>
            </w:r>
          </w:p>
        </w:tc>
        <w:tc>
          <w:tcPr>
            <w:tcW w:w="7257" w:type="dxa"/>
          </w:tcPr>
          <w:p w14:paraId="7B5A52EA" w14:textId="77777777" w:rsidR="003A15EF" w:rsidRDefault="00000000">
            <w:pPr>
              <w:jc w:val="thaiDistribute"/>
            </w:pPr>
            <w:r>
              <w:rPr>
                <w:szCs w:val="32"/>
                <w:cs/>
              </w:rPr>
              <w:t>ปานกลาง — กระทบภาพลักษณ์ของหน่วยงานบางส่วน</w:t>
            </w:r>
          </w:p>
        </w:tc>
      </w:tr>
      <w:tr w:rsidR="003A15EF" w14:paraId="395E2478" w14:textId="77777777">
        <w:trPr>
          <w:jc w:val="center"/>
        </w:trPr>
        <w:tc>
          <w:tcPr>
            <w:tcW w:w="1814" w:type="dxa"/>
          </w:tcPr>
          <w:p w14:paraId="5271C74B" w14:textId="77777777" w:rsidR="003A15EF" w:rsidRDefault="00000000">
            <w:pPr>
              <w:jc w:val="center"/>
            </w:pPr>
            <w:r>
              <w:rPr>
                <w:szCs w:val="32"/>
                <w:cs/>
              </w:rPr>
              <w:t>๒</w:t>
            </w:r>
          </w:p>
        </w:tc>
        <w:tc>
          <w:tcPr>
            <w:tcW w:w="7257" w:type="dxa"/>
          </w:tcPr>
          <w:p w14:paraId="71F75AAA" w14:textId="77777777" w:rsidR="003A15EF" w:rsidRDefault="00000000">
            <w:pPr>
              <w:jc w:val="thaiDistribute"/>
            </w:pPr>
            <w:r>
              <w:rPr>
                <w:szCs w:val="32"/>
                <w:cs/>
              </w:rPr>
              <w:t>น้อย — กระทบการปฏิบัติงานภายในหน่วยงาน</w:t>
            </w:r>
          </w:p>
        </w:tc>
      </w:tr>
      <w:tr w:rsidR="003A15EF" w14:paraId="6F955D2B" w14:textId="77777777">
        <w:trPr>
          <w:jc w:val="center"/>
        </w:trPr>
        <w:tc>
          <w:tcPr>
            <w:tcW w:w="1814" w:type="dxa"/>
          </w:tcPr>
          <w:p w14:paraId="6BA9DB0B" w14:textId="77777777" w:rsidR="003A15EF" w:rsidRDefault="00000000">
            <w:pPr>
              <w:jc w:val="center"/>
            </w:pPr>
            <w:r>
              <w:rPr>
                <w:szCs w:val="32"/>
                <w:cs/>
              </w:rPr>
              <w:t>๑</w:t>
            </w:r>
          </w:p>
        </w:tc>
        <w:tc>
          <w:tcPr>
            <w:tcW w:w="7257" w:type="dxa"/>
          </w:tcPr>
          <w:p w14:paraId="6E4531D3" w14:textId="77777777" w:rsidR="003A15EF" w:rsidRDefault="00000000">
            <w:pPr>
              <w:jc w:val="thaiDistribute"/>
            </w:pPr>
            <w:r>
              <w:rPr>
                <w:szCs w:val="32"/>
                <w:cs/>
              </w:rPr>
              <w:t>น้อยมาก — แทบไม่มีผลกระทบ</w:t>
            </w:r>
          </w:p>
        </w:tc>
      </w:tr>
    </w:tbl>
    <w:p w14:paraId="50241BA7" w14:textId="77777777" w:rsidR="003A15EF" w:rsidRDefault="003A15EF"/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84"/>
        <w:gridCol w:w="1701"/>
        <w:gridCol w:w="5386"/>
      </w:tblGrid>
      <w:tr w:rsidR="003A15EF" w14:paraId="6B6190A8" w14:textId="77777777">
        <w:trPr>
          <w:jc w:val="center"/>
        </w:trPr>
        <w:tc>
          <w:tcPr>
            <w:tcW w:w="1984" w:type="dxa"/>
          </w:tcPr>
          <w:p w14:paraId="1445B834" w14:textId="77777777" w:rsidR="003A15EF" w:rsidRDefault="00000000">
            <w:pPr>
              <w:jc w:val="center"/>
            </w:pPr>
            <w:r>
              <w:rPr>
                <w:b/>
                <w:szCs w:val="32"/>
                <w:cs/>
              </w:rPr>
              <w:t>Risk Score (L × I)</w:t>
            </w:r>
          </w:p>
        </w:tc>
        <w:tc>
          <w:tcPr>
            <w:tcW w:w="1701" w:type="dxa"/>
          </w:tcPr>
          <w:p w14:paraId="51B850E5" w14:textId="77777777" w:rsidR="003A15EF" w:rsidRDefault="00000000">
            <w:pPr>
              <w:jc w:val="center"/>
            </w:pPr>
            <w:r>
              <w:rPr>
                <w:b/>
                <w:szCs w:val="32"/>
                <w:cs/>
              </w:rPr>
              <w:t>ระดับความเสี่ยง</w:t>
            </w:r>
          </w:p>
        </w:tc>
        <w:tc>
          <w:tcPr>
            <w:tcW w:w="5386" w:type="dxa"/>
          </w:tcPr>
          <w:p w14:paraId="27044F43" w14:textId="77777777" w:rsidR="003A15EF" w:rsidRDefault="00000000">
            <w:pPr>
              <w:jc w:val="center"/>
            </w:pPr>
            <w:r>
              <w:rPr>
                <w:b/>
                <w:szCs w:val="32"/>
                <w:cs/>
              </w:rPr>
              <w:t>แนวทางจัดการ</w:t>
            </w:r>
          </w:p>
        </w:tc>
      </w:tr>
      <w:tr w:rsidR="003A15EF" w14:paraId="0931760B" w14:textId="77777777">
        <w:trPr>
          <w:jc w:val="center"/>
        </w:trPr>
        <w:tc>
          <w:tcPr>
            <w:tcW w:w="1984" w:type="dxa"/>
          </w:tcPr>
          <w:p w14:paraId="18F77CA3" w14:textId="77777777" w:rsidR="003A15EF" w:rsidRDefault="00000000">
            <w:pPr>
              <w:jc w:val="center"/>
            </w:pPr>
            <w:r>
              <w:rPr>
                <w:szCs w:val="32"/>
                <w:cs/>
              </w:rPr>
              <w:t>น้อยกว่า ๕</w:t>
            </w:r>
          </w:p>
        </w:tc>
        <w:tc>
          <w:tcPr>
            <w:tcW w:w="1701" w:type="dxa"/>
          </w:tcPr>
          <w:p w14:paraId="69753993" w14:textId="77777777" w:rsidR="003A15EF" w:rsidRDefault="00000000">
            <w:pPr>
              <w:jc w:val="center"/>
            </w:pPr>
            <w:r>
              <w:rPr>
                <w:szCs w:val="32"/>
                <w:cs/>
              </w:rPr>
              <w:t>ต่ำ</w:t>
            </w:r>
          </w:p>
        </w:tc>
        <w:tc>
          <w:tcPr>
            <w:tcW w:w="5386" w:type="dxa"/>
          </w:tcPr>
          <w:p w14:paraId="512EBDBA" w14:textId="77777777" w:rsidR="003A15EF" w:rsidRDefault="00000000">
            <w:pPr>
              <w:jc w:val="thaiDistribute"/>
            </w:pPr>
            <w:r>
              <w:rPr>
                <w:szCs w:val="32"/>
                <w:cs/>
              </w:rPr>
              <w:t>เฝ้าระวังตามระบบปกติ</w:t>
            </w:r>
          </w:p>
        </w:tc>
      </w:tr>
      <w:tr w:rsidR="003A15EF" w14:paraId="227A5019" w14:textId="77777777">
        <w:trPr>
          <w:jc w:val="center"/>
        </w:trPr>
        <w:tc>
          <w:tcPr>
            <w:tcW w:w="1984" w:type="dxa"/>
          </w:tcPr>
          <w:p w14:paraId="498A45EF" w14:textId="77777777" w:rsidR="003A15EF" w:rsidRDefault="00000000">
            <w:pPr>
              <w:jc w:val="center"/>
            </w:pPr>
            <w:r>
              <w:rPr>
                <w:szCs w:val="32"/>
                <w:cs/>
              </w:rPr>
              <w:t>๕-๙</w:t>
            </w:r>
          </w:p>
        </w:tc>
        <w:tc>
          <w:tcPr>
            <w:tcW w:w="1701" w:type="dxa"/>
          </w:tcPr>
          <w:p w14:paraId="58A9B5AB" w14:textId="77777777" w:rsidR="003A15EF" w:rsidRDefault="00000000">
            <w:pPr>
              <w:jc w:val="center"/>
            </w:pPr>
            <w:r>
              <w:rPr>
                <w:szCs w:val="32"/>
                <w:cs/>
              </w:rPr>
              <w:t>ปานกลาง</w:t>
            </w:r>
          </w:p>
        </w:tc>
        <w:tc>
          <w:tcPr>
            <w:tcW w:w="5386" w:type="dxa"/>
          </w:tcPr>
          <w:p w14:paraId="01AB44C8" w14:textId="77777777" w:rsidR="003A15EF" w:rsidRDefault="00000000">
            <w:pPr>
              <w:jc w:val="thaiDistribute"/>
            </w:pPr>
            <w:r>
              <w:rPr>
                <w:szCs w:val="32"/>
                <w:cs/>
              </w:rPr>
              <w:t>กำหนดมาตรการควบคุมเพิ่มเติมและติดตามตามรอบรายงาน</w:t>
            </w:r>
          </w:p>
        </w:tc>
      </w:tr>
      <w:tr w:rsidR="003A15EF" w14:paraId="7C276BFF" w14:textId="77777777">
        <w:trPr>
          <w:jc w:val="center"/>
        </w:trPr>
        <w:tc>
          <w:tcPr>
            <w:tcW w:w="1984" w:type="dxa"/>
          </w:tcPr>
          <w:p w14:paraId="495FA5B4" w14:textId="77777777" w:rsidR="003A15EF" w:rsidRDefault="00000000">
            <w:pPr>
              <w:jc w:val="center"/>
            </w:pPr>
            <w:r>
              <w:rPr>
                <w:szCs w:val="32"/>
                <w:cs/>
              </w:rPr>
              <w:t>๑๐-๑๔</w:t>
            </w:r>
          </w:p>
        </w:tc>
        <w:tc>
          <w:tcPr>
            <w:tcW w:w="1701" w:type="dxa"/>
          </w:tcPr>
          <w:p w14:paraId="7564B3F8" w14:textId="77777777" w:rsidR="003A15EF" w:rsidRDefault="00000000">
            <w:pPr>
              <w:jc w:val="center"/>
            </w:pPr>
            <w:r>
              <w:rPr>
                <w:szCs w:val="32"/>
                <w:cs/>
              </w:rPr>
              <w:t>สูง</w:t>
            </w:r>
          </w:p>
        </w:tc>
        <w:tc>
          <w:tcPr>
            <w:tcW w:w="5386" w:type="dxa"/>
          </w:tcPr>
          <w:p w14:paraId="3359192C" w14:textId="77777777" w:rsidR="003A15EF" w:rsidRDefault="00000000">
            <w:pPr>
              <w:jc w:val="thaiDistribute"/>
            </w:pPr>
            <w:r>
              <w:rPr>
                <w:szCs w:val="32"/>
                <w:cs/>
              </w:rPr>
              <w:t>กำหนดมาตรการควบคุมและให้ผู้บังคับบัญชากำกับติดตามใกล้ชิด</w:t>
            </w:r>
          </w:p>
        </w:tc>
      </w:tr>
      <w:tr w:rsidR="003A15EF" w14:paraId="2ACB1803" w14:textId="77777777">
        <w:trPr>
          <w:jc w:val="center"/>
        </w:trPr>
        <w:tc>
          <w:tcPr>
            <w:tcW w:w="1984" w:type="dxa"/>
          </w:tcPr>
          <w:p w14:paraId="0F670CA0" w14:textId="77777777" w:rsidR="003A15EF" w:rsidRDefault="00000000">
            <w:pPr>
              <w:jc w:val="center"/>
            </w:pPr>
            <w:r>
              <w:rPr>
                <w:szCs w:val="32"/>
                <w:cs/>
              </w:rPr>
              <w:t>๑๕ ขึ้นไป</w:t>
            </w:r>
          </w:p>
        </w:tc>
        <w:tc>
          <w:tcPr>
            <w:tcW w:w="1701" w:type="dxa"/>
          </w:tcPr>
          <w:p w14:paraId="7F5C1AAE" w14:textId="77777777" w:rsidR="003A15EF" w:rsidRDefault="00000000">
            <w:pPr>
              <w:jc w:val="center"/>
            </w:pPr>
            <w:r>
              <w:rPr>
                <w:szCs w:val="32"/>
                <w:cs/>
              </w:rPr>
              <w:t>สูงมาก</w:t>
            </w:r>
          </w:p>
        </w:tc>
        <w:tc>
          <w:tcPr>
            <w:tcW w:w="5386" w:type="dxa"/>
          </w:tcPr>
          <w:p w14:paraId="0B788D22" w14:textId="77777777" w:rsidR="003A15EF" w:rsidRDefault="00000000">
            <w:pPr>
              <w:jc w:val="thaiDistribute"/>
            </w:pPr>
            <w:r>
              <w:rPr>
                <w:szCs w:val="32"/>
                <w:cs/>
              </w:rPr>
              <w:t>ต้องจัดการความเสี่ยงทันทีและรายงานหัวหน้าสถานีตำรวจ</w:t>
            </w:r>
          </w:p>
        </w:tc>
      </w:tr>
    </w:tbl>
    <w:p w14:paraId="4C64E994" w14:textId="77777777" w:rsidR="003A15EF" w:rsidRDefault="003A15EF"/>
    <w:p w14:paraId="5661BF56" w14:textId="77777777" w:rsidR="003A15EF" w:rsidRDefault="00000000">
      <w:pPr>
        <w:spacing w:before="120"/>
      </w:pPr>
      <w:r>
        <w:rPr>
          <w:b/>
          <w:szCs w:val="32"/>
          <w:cs/>
        </w:rPr>
        <w:t>๓. ผลการประเมินความเสี่ยงการทุจริต จำแนกตามสายงาน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47"/>
        <w:gridCol w:w="1928"/>
        <w:gridCol w:w="2778"/>
        <w:gridCol w:w="510"/>
        <w:gridCol w:w="510"/>
        <w:gridCol w:w="794"/>
        <w:gridCol w:w="1304"/>
      </w:tblGrid>
      <w:tr w:rsidR="003A15EF" w14:paraId="051CC646" w14:textId="77777777">
        <w:trPr>
          <w:jc w:val="center"/>
        </w:trPr>
        <w:tc>
          <w:tcPr>
            <w:tcW w:w="1247" w:type="dxa"/>
          </w:tcPr>
          <w:p w14:paraId="7EF627A5" w14:textId="77777777" w:rsidR="003A15EF" w:rsidRDefault="00000000">
            <w:pPr>
              <w:jc w:val="center"/>
            </w:pPr>
            <w:r>
              <w:rPr>
                <w:b/>
                <w:szCs w:val="32"/>
                <w:cs/>
              </w:rPr>
              <w:t>สายงาน</w:t>
            </w:r>
          </w:p>
        </w:tc>
        <w:tc>
          <w:tcPr>
            <w:tcW w:w="1928" w:type="dxa"/>
          </w:tcPr>
          <w:p w14:paraId="445BEA3D" w14:textId="77777777" w:rsidR="003A15EF" w:rsidRDefault="00000000">
            <w:pPr>
              <w:jc w:val="center"/>
            </w:pPr>
            <w:r>
              <w:rPr>
                <w:b/>
                <w:szCs w:val="32"/>
                <w:cs/>
              </w:rPr>
              <w:t>กระบวนงานที่มีความเสี่ยง</w:t>
            </w:r>
          </w:p>
        </w:tc>
        <w:tc>
          <w:tcPr>
            <w:tcW w:w="2778" w:type="dxa"/>
          </w:tcPr>
          <w:p w14:paraId="15360566" w14:textId="77777777" w:rsidR="003A15EF" w:rsidRDefault="00000000">
            <w:pPr>
              <w:jc w:val="center"/>
            </w:pPr>
            <w:r>
              <w:rPr>
                <w:b/>
                <w:szCs w:val="32"/>
                <w:cs/>
              </w:rPr>
              <w:t>ประเด็นความเสี่ยงการทุจริต</w:t>
            </w:r>
          </w:p>
        </w:tc>
        <w:tc>
          <w:tcPr>
            <w:tcW w:w="510" w:type="dxa"/>
          </w:tcPr>
          <w:p w14:paraId="5479C85C" w14:textId="77777777" w:rsidR="003A15EF" w:rsidRDefault="00000000">
            <w:pPr>
              <w:jc w:val="center"/>
            </w:pPr>
            <w:r>
              <w:rPr>
                <w:b/>
                <w:szCs w:val="32"/>
                <w:cs/>
              </w:rPr>
              <w:t>L</w:t>
            </w:r>
          </w:p>
        </w:tc>
        <w:tc>
          <w:tcPr>
            <w:tcW w:w="510" w:type="dxa"/>
          </w:tcPr>
          <w:p w14:paraId="5F085500" w14:textId="77777777" w:rsidR="003A15EF" w:rsidRDefault="00000000">
            <w:pPr>
              <w:jc w:val="center"/>
            </w:pPr>
            <w:r>
              <w:rPr>
                <w:b/>
                <w:szCs w:val="32"/>
                <w:cs/>
              </w:rPr>
              <w:t>I</w:t>
            </w:r>
          </w:p>
        </w:tc>
        <w:tc>
          <w:tcPr>
            <w:tcW w:w="794" w:type="dxa"/>
          </w:tcPr>
          <w:p w14:paraId="5DB1CA33" w14:textId="77777777" w:rsidR="003A15EF" w:rsidRDefault="00000000">
            <w:pPr>
              <w:jc w:val="center"/>
            </w:pPr>
            <w:r>
              <w:rPr>
                <w:b/>
                <w:szCs w:val="32"/>
                <w:cs/>
              </w:rPr>
              <w:t>คะแนน</w:t>
            </w:r>
          </w:p>
        </w:tc>
        <w:tc>
          <w:tcPr>
            <w:tcW w:w="1304" w:type="dxa"/>
          </w:tcPr>
          <w:p w14:paraId="08A6E145" w14:textId="77777777" w:rsidR="003A15EF" w:rsidRDefault="00000000">
            <w:pPr>
              <w:jc w:val="center"/>
            </w:pPr>
            <w:r>
              <w:rPr>
                <w:b/>
                <w:szCs w:val="32"/>
                <w:cs/>
              </w:rPr>
              <w:t>ระดับ</w:t>
            </w:r>
          </w:p>
        </w:tc>
      </w:tr>
      <w:tr w:rsidR="003A15EF" w14:paraId="03A94848" w14:textId="77777777">
        <w:trPr>
          <w:jc w:val="center"/>
        </w:trPr>
        <w:tc>
          <w:tcPr>
            <w:tcW w:w="1247" w:type="dxa"/>
          </w:tcPr>
          <w:p w14:paraId="3BEF135E" w14:textId="77777777" w:rsidR="003A15EF" w:rsidRDefault="00000000">
            <w:pPr>
              <w:jc w:val="center"/>
            </w:pPr>
            <w:r>
              <w:rPr>
                <w:szCs w:val="32"/>
                <w:cs/>
              </w:rPr>
              <w:t>งานอำนวยการ</w:t>
            </w:r>
          </w:p>
        </w:tc>
        <w:tc>
          <w:tcPr>
            <w:tcW w:w="1928" w:type="dxa"/>
          </w:tcPr>
          <w:p w14:paraId="5DC6CFDE" w14:textId="77777777" w:rsidR="003A15EF" w:rsidRDefault="00000000">
            <w:pPr>
              <w:jc w:val="thaiDistribute"/>
            </w:pPr>
            <w:r>
              <w:rPr>
                <w:szCs w:val="32"/>
                <w:cs/>
              </w:rPr>
              <w:t>การจัดซื้อจัดจ้างและการเบิกจ่ายงบประมาณ</w:t>
            </w:r>
          </w:p>
        </w:tc>
        <w:tc>
          <w:tcPr>
            <w:tcW w:w="2778" w:type="dxa"/>
          </w:tcPr>
          <w:p w14:paraId="2F2165DF" w14:textId="77777777" w:rsidR="003A15EF" w:rsidRDefault="00000000">
            <w:pPr>
              <w:jc w:val="thaiDistribute"/>
            </w:pPr>
            <w:r>
              <w:rPr>
                <w:szCs w:val="32"/>
                <w:cs/>
              </w:rPr>
              <w:t>การกำหนดคุณลักษณะหรือราคากลางเอื้อประโยชน์แก่ผู้ประกอบการรายใดรายหนึ่ง และการเบิกจ่ายไม่เป็นไปตามระเบียบ</w:t>
            </w:r>
          </w:p>
        </w:tc>
        <w:tc>
          <w:tcPr>
            <w:tcW w:w="510" w:type="dxa"/>
          </w:tcPr>
          <w:p w14:paraId="2F4DD6E8" w14:textId="77777777" w:rsidR="003A15EF" w:rsidRDefault="00000000">
            <w:pPr>
              <w:jc w:val="center"/>
            </w:pPr>
            <w:r>
              <w:rPr>
                <w:szCs w:val="32"/>
                <w:cs/>
              </w:rPr>
              <w:t>๒</w:t>
            </w:r>
          </w:p>
        </w:tc>
        <w:tc>
          <w:tcPr>
            <w:tcW w:w="510" w:type="dxa"/>
          </w:tcPr>
          <w:p w14:paraId="583A5347" w14:textId="77777777" w:rsidR="003A15EF" w:rsidRDefault="00000000">
            <w:pPr>
              <w:jc w:val="center"/>
            </w:pPr>
            <w:r>
              <w:rPr>
                <w:szCs w:val="32"/>
                <w:cs/>
              </w:rPr>
              <w:t>๔</w:t>
            </w:r>
          </w:p>
        </w:tc>
        <w:tc>
          <w:tcPr>
            <w:tcW w:w="794" w:type="dxa"/>
          </w:tcPr>
          <w:p w14:paraId="5099B231" w14:textId="77777777" w:rsidR="003A15EF" w:rsidRDefault="00000000">
            <w:pPr>
              <w:jc w:val="center"/>
            </w:pPr>
            <w:r>
              <w:rPr>
                <w:szCs w:val="32"/>
                <w:cs/>
              </w:rPr>
              <w:t>๘</w:t>
            </w:r>
          </w:p>
        </w:tc>
        <w:tc>
          <w:tcPr>
            <w:tcW w:w="1304" w:type="dxa"/>
          </w:tcPr>
          <w:p w14:paraId="3355F51E" w14:textId="77777777" w:rsidR="003A15EF" w:rsidRDefault="00000000">
            <w:pPr>
              <w:jc w:val="center"/>
            </w:pPr>
            <w:r>
              <w:rPr>
                <w:szCs w:val="32"/>
                <w:cs/>
              </w:rPr>
              <w:t>ปานกลาง</w:t>
            </w:r>
          </w:p>
        </w:tc>
      </w:tr>
      <w:tr w:rsidR="003A15EF" w14:paraId="086B8566" w14:textId="77777777">
        <w:trPr>
          <w:jc w:val="center"/>
        </w:trPr>
        <w:tc>
          <w:tcPr>
            <w:tcW w:w="1247" w:type="dxa"/>
          </w:tcPr>
          <w:p w14:paraId="1046B778" w14:textId="77777777" w:rsidR="003A15EF" w:rsidRDefault="00000000">
            <w:pPr>
              <w:jc w:val="thaiDistribute"/>
            </w:pPr>
            <w:r>
              <w:rPr>
                <w:szCs w:val="32"/>
                <w:cs/>
              </w:rPr>
              <w:t>งานป้องกันปราบปราม</w:t>
            </w:r>
          </w:p>
        </w:tc>
        <w:tc>
          <w:tcPr>
            <w:tcW w:w="1928" w:type="dxa"/>
          </w:tcPr>
          <w:p w14:paraId="03F92ABF" w14:textId="77777777" w:rsidR="003A15EF" w:rsidRDefault="00000000">
            <w:pPr>
              <w:jc w:val="thaiDistribute"/>
            </w:pPr>
            <w:r>
              <w:rPr>
                <w:szCs w:val="32"/>
                <w:cs/>
              </w:rPr>
              <w:t>การตั้งจุดตรวจ จุดสกัด และการจับกุมผู้กระทำความผิด</w:t>
            </w:r>
          </w:p>
        </w:tc>
        <w:tc>
          <w:tcPr>
            <w:tcW w:w="2778" w:type="dxa"/>
          </w:tcPr>
          <w:p w14:paraId="0AD03A3B" w14:textId="77777777" w:rsidR="003A15EF" w:rsidRDefault="00000000">
            <w:pPr>
              <w:jc w:val="thaiDistribute"/>
              <w:rPr>
                <w:szCs w:val="32"/>
              </w:rPr>
            </w:pPr>
            <w:r>
              <w:rPr>
                <w:szCs w:val="32"/>
                <w:cs/>
              </w:rPr>
              <w:t>การเรียกรับผลประโยชน์เพื่อละเว้นการจับกุมหรือไม่ดำเนินคดี</w:t>
            </w:r>
          </w:p>
          <w:p w14:paraId="08E9A50D" w14:textId="77777777" w:rsidR="00AB016A" w:rsidRDefault="00AB016A">
            <w:pPr>
              <w:jc w:val="thaiDistribute"/>
            </w:pPr>
          </w:p>
        </w:tc>
        <w:tc>
          <w:tcPr>
            <w:tcW w:w="510" w:type="dxa"/>
          </w:tcPr>
          <w:p w14:paraId="066D9807" w14:textId="77777777" w:rsidR="003A15EF" w:rsidRDefault="00000000">
            <w:pPr>
              <w:jc w:val="center"/>
            </w:pPr>
            <w:r>
              <w:rPr>
                <w:szCs w:val="32"/>
                <w:cs/>
              </w:rPr>
              <w:t>๓</w:t>
            </w:r>
          </w:p>
        </w:tc>
        <w:tc>
          <w:tcPr>
            <w:tcW w:w="510" w:type="dxa"/>
          </w:tcPr>
          <w:p w14:paraId="356DEFC7" w14:textId="77777777" w:rsidR="003A15EF" w:rsidRDefault="00000000">
            <w:pPr>
              <w:jc w:val="center"/>
            </w:pPr>
            <w:r>
              <w:rPr>
                <w:szCs w:val="32"/>
                <w:cs/>
              </w:rPr>
              <w:t>๔</w:t>
            </w:r>
          </w:p>
        </w:tc>
        <w:tc>
          <w:tcPr>
            <w:tcW w:w="794" w:type="dxa"/>
          </w:tcPr>
          <w:p w14:paraId="559477B7" w14:textId="77777777" w:rsidR="003A15EF" w:rsidRDefault="00000000">
            <w:pPr>
              <w:jc w:val="center"/>
            </w:pPr>
            <w:r>
              <w:rPr>
                <w:szCs w:val="32"/>
                <w:cs/>
              </w:rPr>
              <w:t>๑๒</w:t>
            </w:r>
          </w:p>
        </w:tc>
        <w:tc>
          <w:tcPr>
            <w:tcW w:w="1304" w:type="dxa"/>
          </w:tcPr>
          <w:p w14:paraId="3BC179D4" w14:textId="77777777" w:rsidR="003A15EF" w:rsidRDefault="00000000">
            <w:pPr>
              <w:jc w:val="center"/>
            </w:pPr>
            <w:r>
              <w:rPr>
                <w:szCs w:val="32"/>
                <w:cs/>
              </w:rPr>
              <w:t>สูง</w:t>
            </w:r>
          </w:p>
        </w:tc>
      </w:tr>
      <w:tr w:rsidR="003A15EF" w14:paraId="0C8D4A41" w14:textId="77777777">
        <w:trPr>
          <w:jc w:val="center"/>
        </w:trPr>
        <w:tc>
          <w:tcPr>
            <w:tcW w:w="1247" w:type="dxa"/>
          </w:tcPr>
          <w:p w14:paraId="1FE94331" w14:textId="77777777" w:rsidR="003A15EF" w:rsidRDefault="00000000">
            <w:pPr>
              <w:jc w:val="center"/>
            </w:pPr>
            <w:r>
              <w:rPr>
                <w:szCs w:val="32"/>
                <w:cs/>
              </w:rPr>
              <w:lastRenderedPageBreak/>
              <w:t>งานจราจร</w:t>
            </w:r>
          </w:p>
        </w:tc>
        <w:tc>
          <w:tcPr>
            <w:tcW w:w="1928" w:type="dxa"/>
          </w:tcPr>
          <w:p w14:paraId="52C37DED" w14:textId="77777777" w:rsidR="003A15EF" w:rsidRDefault="00000000">
            <w:pPr>
              <w:jc w:val="thaiDistribute"/>
            </w:pPr>
            <w:r>
              <w:rPr>
                <w:szCs w:val="32"/>
                <w:cs/>
              </w:rPr>
              <w:t>การกวดขันวินัยจราจรและการเปรียบเทียบปรับ</w:t>
            </w:r>
          </w:p>
        </w:tc>
        <w:tc>
          <w:tcPr>
            <w:tcW w:w="2778" w:type="dxa"/>
          </w:tcPr>
          <w:p w14:paraId="30C2BFBF" w14:textId="77777777" w:rsidR="003A15EF" w:rsidRDefault="00000000">
            <w:pPr>
              <w:jc w:val="thaiDistribute"/>
            </w:pPr>
            <w:r>
              <w:rPr>
                <w:szCs w:val="32"/>
                <w:cs/>
              </w:rPr>
              <w:t>การเรียกรับผลประโยชน์แทนการออกใบสั่ง และการไม่นำส่งเงินค่าปรับให้ครบถ้วน</w:t>
            </w:r>
          </w:p>
        </w:tc>
        <w:tc>
          <w:tcPr>
            <w:tcW w:w="510" w:type="dxa"/>
          </w:tcPr>
          <w:p w14:paraId="3A42C346" w14:textId="77777777" w:rsidR="003A15EF" w:rsidRDefault="00000000">
            <w:pPr>
              <w:jc w:val="center"/>
            </w:pPr>
            <w:r>
              <w:rPr>
                <w:szCs w:val="32"/>
                <w:cs/>
              </w:rPr>
              <w:t>๓</w:t>
            </w:r>
          </w:p>
        </w:tc>
        <w:tc>
          <w:tcPr>
            <w:tcW w:w="510" w:type="dxa"/>
          </w:tcPr>
          <w:p w14:paraId="2E4A39CF" w14:textId="77777777" w:rsidR="003A15EF" w:rsidRDefault="00000000">
            <w:pPr>
              <w:jc w:val="center"/>
            </w:pPr>
            <w:r>
              <w:rPr>
                <w:szCs w:val="32"/>
                <w:cs/>
              </w:rPr>
              <w:t>๔</w:t>
            </w:r>
          </w:p>
        </w:tc>
        <w:tc>
          <w:tcPr>
            <w:tcW w:w="794" w:type="dxa"/>
          </w:tcPr>
          <w:p w14:paraId="70988AD2" w14:textId="77777777" w:rsidR="003A15EF" w:rsidRDefault="00000000">
            <w:pPr>
              <w:jc w:val="center"/>
            </w:pPr>
            <w:r>
              <w:rPr>
                <w:szCs w:val="32"/>
                <w:cs/>
              </w:rPr>
              <w:t>๑๒</w:t>
            </w:r>
          </w:p>
        </w:tc>
        <w:tc>
          <w:tcPr>
            <w:tcW w:w="1304" w:type="dxa"/>
          </w:tcPr>
          <w:p w14:paraId="27128537" w14:textId="77777777" w:rsidR="003A15EF" w:rsidRDefault="00000000">
            <w:pPr>
              <w:jc w:val="center"/>
            </w:pPr>
            <w:r>
              <w:rPr>
                <w:szCs w:val="32"/>
                <w:cs/>
              </w:rPr>
              <w:t>สูง</w:t>
            </w:r>
          </w:p>
        </w:tc>
      </w:tr>
      <w:tr w:rsidR="003A15EF" w14:paraId="2E5EBA0F" w14:textId="77777777">
        <w:trPr>
          <w:jc w:val="center"/>
        </w:trPr>
        <w:tc>
          <w:tcPr>
            <w:tcW w:w="1247" w:type="dxa"/>
          </w:tcPr>
          <w:p w14:paraId="236646BA" w14:textId="77777777" w:rsidR="003A15EF" w:rsidRDefault="00000000">
            <w:pPr>
              <w:jc w:val="center"/>
            </w:pPr>
            <w:r>
              <w:rPr>
                <w:szCs w:val="32"/>
                <w:cs/>
              </w:rPr>
              <w:t>งานสืบสวน</w:t>
            </w:r>
          </w:p>
        </w:tc>
        <w:tc>
          <w:tcPr>
            <w:tcW w:w="1928" w:type="dxa"/>
          </w:tcPr>
          <w:p w14:paraId="25B4205E" w14:textId="77777777" w:rsidR="003A15EF" w:rsidRDefault="00000000">
            <w:pPr>
              <w:jc w:val="thaiDistribute"/>
            </w:pPr>
            <w:r>
              <w:rPr>
                <w:szCs w:val="32"/>
                <w:cs/>
              </w:rPr>
              <w:t>การสืบสวนจับกุมและการจัดเก็บของกลาง</w:t>
            </w:r>
          </w:p>
        </w:tc>
        <w:tc>
          <w:tcPr>
            <w:tcW w:w="2778" w:type="dxa"/>
          </w:tcPr>
          <w:p w14:paraId="0A4A84FA" w14:textId="0A82476E" w:rsidR="003A15EF" w:rsidRDefault="00000000">
            <w:pPr>
              <w:jc w:val="thaiDistribute"/>
              <w:rPr>
                <w:cs/>
              </w:rPr>
            </w:pPr>
            <w:r>
              <w:rPr>
                <w:szCs w:val="32"/>
                <w:cs/>
              </w:rPr>
              <w:t>การแสวงหาประโยชน์จากของกลาง และการ</w:t>
            </w:r>
            <w:r w:rsidR="009A55B3">
              <w:rPr>
                <w:rFonts w:hint="cs"/>
                <w:szCs w:val="32"/>
                <w:cs/>
              </w:rPr>
              <w:t>เรียก</w:t>
            </w:r>
            <w:r>
              <w:rPr>
                <w:szCs w:val="32"/>
                <w:cs/>
              </w:rPr>
              <w:t>รับผลประโยชน์เพื่อละเว้นการ</w:t>
            </w:r>
            <w:r w:rsidR="009A55B3">
              <w:rPr>
                <w:rFonts w:hint="cs"/>
                <w:szCs w:val="32"/>
                <w:cs/>
              </w:rPr>
              <w:t>จับกุมดำเนินคดี</w:t>
            </w:r>
          </w:p>
        </w:tc>
        <w:tc>
          <w:tcPr>
            <w:tcW w:w="510" w:type="dxa"/>
          </w:tcPr>
          <w:p w14:paraId="67DC2197" w14:textId="77777777" w:rsidR="003A15EF" w:rsidRDefault="00000000">
            <w:pPr>
              <w:jc w:val="center"/>
            </w:pPr>
            <w:r>
              <w:rPr>
                <w:szCs w:val="32"/>
                <w:cs/>
              </w:rPr>
              <w:t>๒</w:t>
            </w:r>
          </w:p>
        </w:tc>
        <w:tc>
          <w:tcPr>
            <w:tcW w:w="510" w:type="dxa"/>
          </w:tcPr>
          <w:p w14:paraId="03019598" w14:textId="77777777" w:rsidR="003A15EF" w:rsidRDefault="00000000">
            <w:pPr>
              <w:jc w:val="center"/>
            </w:pPr>
            <w:r>
              <w:rPr>
                <w:szCs w:val="32"/>
                <w:cs/>
              </w:rPr>
              <w:t>๕</w:t>
            </w:r>
          </w:p>
        </w:tc>
        <w:tc>
          <w:tcPr>
            <w:tcW w:w="794" w:type="dxa"/>
          </w:tcPr>
          <w:p w14:paraId="6ED4A5BB" w14:textId="77777777" w:rsidR="003A15EF" w:rsidRDefault="00000000">
            <w:pPr>
              <w:jc w:val="center"/>
            </w:pPr>
            <w:r>
              <w:rPr>
                <w:szCs w:val="32"/>
                <w:cs/>
              </w:rPr>
              <w:t>๑๐</w:t>
            </w:r>
          </w:p>
        </w:tc>
        <w:tc>
          <w:tcPr>
            <w:tcW w:w="1304" w:type="dxa"/>
          </w:tcPr>
          <w:p w14:paraId="6EE6FC02" w14:textId="77777777" w:rsidR="003A15EF" w:rsidRDefault="00000000">
            <w:pPr>
              <w:jc w:val="center"/>
            </w:pPr>
            <w:r>
              <w:rPr>
                <w:szCs w:val="32"/>
                <w:cs/>
              </w:rPr>
              <w:t>สูง</w:t>
            </w:r>
          </w:p>
        </w:tc>
      </w:tr>
      <w:tr w:rsidR="003A15EF" w14:paraId="673470CE" w14:textId="77777777">
        <w:trPr>
          <w:jc w:val="center"/>
        </w:trPr>
        <w:tc>
          <w:tcPr>
            <w:tcW w:w="1247" w:type="dxa"/>
          </w:tcPr>
          <w:p w14:paraId="0314A97E" w14:textId="77777777" w:rsidR="003A15EF" w:rsidRDefault="00000000">
            <w:pPr>
              <w:jc w:val="center"/>
            </w:pPr>
            <w:r>
              <w:rPr>
                <w:szCs w:val="32"/>
                <w:cs/>
              </w:rPr>
              <w:t>งานสอบสวน</w:t>
            </w:r>
          </w:p>
        </w:tc>
        <w:tc>
          <w:tcPr>
            <w:tcW w:w="1928" w:type="dxa"/>
          </w:tcPr>
          <w:p w14:paraId="4AB70AA8" w14:textId="77777777" w:rsidR="003A15EF" w:rsidRDefault="00000000">
            <w:pPr>
              <w:jc w:val="thaiDistribute"/>
            </w:pPr>
            <w:r>
              <w:rPr>
                <w:szCs w:val="32"/>
                <w:cs/>
              </w:rPr>
              <w:t>การรับคำร้องทุกข์และการจัดทำสำนวนการสอบสวน</w:t>
            </w:r>
          </w:p>
        </w:tc>
        <w:tc>
          <w:tcPr>
            <w:tcW w:w="2778" w:type="dxa"/>
          </w:tcPr>
          <w:p w14:paraId="6B20BE99" w14:textId="446DEA09" w:rsidR="003A15EF" w:rsidRDefault="00000000">
            <w:pPr>
              <w:jc w:val="thaiDistribute"/>
            </w:pPr>
            <w:r>
              <w:rPr>
                <w:szCs w:val="32"/>
                <w:cs/>
              </w:rPr>
              <w:t>การเรียกรับผลประโยชน์เพื่อช่วยเหลือ</w:t>
            </w:r>
            <w:r w:rsidR="009A55B3">
              <w:rPr>
                <w:rFonts w:hint="cs"/>
                <w:szCs w:val="32"/>
                <w:cs/>
              </w:rPr>
              <w:t>ทาง</w:t>
            </w:r>
            <w:r>
              <w:rPr>
                <w:szCs w:val="32"/>
                <w:cs/>
              </w:rPr>
              <w:t>คดี การเร่งรัดหรือประวิงการสอบสวน</w:t>
            </w:r>
          </w:p>
        </w:tc>
        <w:tc>
          <w:tcPr>
            <w:tcW w:w="510" w:type="dxa"/>
          </w:tcPr>
          <w:p w14:paraId="623CF62E" w14:textId="77777777" w:rsidR="003A15EF" w:rsidRDefault="00000000">
            <w:pPr>
              <w:jc w:val="center"/>
            </w:pPr>
            <w:r>
              <w:rPr>
                <w:szCs w:val="32"/>
                <w:cs/>
              </w:rPr>
              <w:t>๒</w:t>
            </w:r>
          </w:p>
        </w:tc>
        <w:tc>
          <w:tcPr>
            <w:tcW w:w="510" w:type="dxa"/>
          </w:tcPr>
          <w:p w14:paraId="57BD33A0" w14:textId="77777777" w:rsidR="003A15EF" w:rsidRDefault="00000000">
            <w:pPr>
              <w:jc w:val="center"/>
            </w:pPr>
            <w:r>
              <w:rPr>
                <w:szCs w:val="32"/>
                <w:cs/>
              </w:rPr>
              <w:t>๕</w:t>
            </w:r>
          </w:p>
        </w:tc>
        <w:tc>
          <w:tcPr>
            <w:tcW w:w="794" w:type="dxa"/>
          </w:tcPr>
          <w:p w14:paraId="10727711" w14:textId="77777777" w:rsidR="003A15EF" w:rsidRDefault="00000000">
            <w:pPr>
              <w:jc w:val="center"/>
            </w:pPr>
            <w:r>
              <w:rPr>
                <w:szCs w:val="32"/>
                <w:cs/>
              </w:rPr>
              <w:t>๑๐</w:t>
            </w:r>
          </w:p>
        </w:tc>
        <w:tc>
          <w:tcPr>
            <w:tcW w:w="1304" w:type="dxa"/>
          </w:tcPr>
          <w:p w14:paraId="124E76E9" w14:textId="77777777" w:rsidR="003A15EF" w:rsidRDefault="00000000">
            <w:pPr>
              <w:jc w:val="center"/>
            </w:pPr>
            <w:r>
              <w:rPr>
                <w:szCs w:val="32"/>
                <w:cs/>
              </w:rPr>
              <w:t>สูง</w:t>
            </w:r>
          </w:p>
        </w:tc>
      </w:tr>
    </w:tbl>
    <w:p w14:paraId="61D87676" w14:textId="77777777" w:rsidR="003A15EF" w:rsidRDefault="003A15EF"/>
    <w:p w14:paraId="48456EB9" w14:textId="77777777" w:rsidR="003A15EF" w:rsidRDefault="00000000">
      <w:pPr>
        <w:spacing w:before="120"/>
      </w:pPr>
      <w:r>
        <w:rPr>
          <w:b/>
          <w:szCs w:val="32"/>
          <w:cs/>
        </w:rPr>
        <w:t>๔. มาตรการควบคุมความเสี่ยงการทุจริต</w:t>
      </w:r>
    </w:p>
    <w:p w14:paraId="2AB59197" w14:textId="77777777" w:rsidR="003A15EF" w:rsidRDefault="00000000">
      <w:pPr>
        <w:ind w:firstLine="850"/>
        <w:jc w:val="thaiDistribute"/>
      </w:pPr>
      <w:r>
        <w:rPr>
          <w:szCs w:val="32"/>
          <w:cs/>
        </w:rPr>
        <w:t>คณะกรรมการขับเคลื่อนการประเมิน ITA กำหนดมาตรการควบคุมความเสี่ยงรายสายงาน โดยเริ่มดำเนินการตั้งแต่เดือนพฤษภาคม ๒๕๖๙ และรายงานผลทุก ๓๐ วัน ดังนี้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61"/>
        <w:gridCol w:w="5159"/>
        <w:gridCol w:w="2551"/>
      </w:tblGrid>
      <w:tr w:rsidR="003A15EF" w14:paraId="43CCEDB6" w14:textId="77777777">
        <w:trPr>
          <w:jc w:val="center"/>
        </w:trPr>
        <w:tc>
          <w:tcPr>
            <w:tcW w:w="1361" w:type="dxa"/>
          </w:tcPr>
          <w:p w14:paraId="129F144B" w14:textId="77777777" w:rsidR="003A15EF" w:rsidRDefault="00000000">
            <w:pPr>
              <w:jc w:val="center"/>
            </w:pPr>
            <w:r>
              <w:rPr>
                <w:b/>
                <w:szCs w:val="32"/>
                <w:cs/>
              </w:rPr>
              <w:t>สายงาน</w:t>
            </w:r>
          </w:p>
        </w:tc>
        <w:tc>
          <w:tcPr>
            <w:tcW w:w="5159" w:type="dxa"/>
          </w:tcPr>
          <w:p w14:paraId="7BDA2AD4" w14:textId="77777777" w:rsidR="003A15EF" w:rsidRDefault="00000000">
            <w:pPr>
              <w:jc w:val="center"/>
            </w:pPr>
            <w:r>
              <w:rPr>
                <w:b/>
                <w:szCs w:val="32"/>
                <w:cs/>
              </w:rPr>
              <w:t>มาตรการควบคุมความเสี่ยง</w:t>
            </w:r>
          </w:p>
        </w:tc>
        <w:tc>
          <w:tcPr>
            <w:tcW w:w="2551" w:type="dxa"/>
          </w:tcPr>
          <w:p w14:paraId="7BA9FFF2" w14:textId="77777777" w:rsidR="003A15EF" w:rsidRDefault="00000000">
            <w:pPr>
              <w:jc w:val="center"/>
            </w:pPr>
            <w:r>
              <w:rPr>
                <w:b/>
                <w:szCs w:val="32"/>
                <w:cs/>
              </w:rPr>
              <w:t>ผู้รับผิดชอบ</w:t>
            </w:r>
          </w:p>
        </w:tc>
      </w:tr>
      <w:tr w:rsidR="003A15EF" w14:paraId="78F068DC" w14:textId="77777777">
        <w:trPr>
          <w:jc w:val="center"/>
        </w:trPr>
        <w:tc>
          <w:tcPr>
            <w:tcW w:w="1361" w:type="dxa"/>
          </w:tcPr>
          <w:p w14:paraId="27C83044" w14:textId="77777777" w:rsidR="003A15EF" w:rsidRDefault="00000000">
            <w:pPr>
              <w:jc w:val="center"/>
            </w:pPr>
            <w:r>
              <w:rPr>
                <w:szCs w:val="32"/>
                <w:cs/>
              </w:rPr>
              <w:t>งานอำนวยการ</w:t>
            </w:r>
          </w:p>
        </w:tc>
        <w:tc>
          <w:tcPr>
            <w:tcW w:w="5159" w:type="dxa"/>
          </w:tcPr>
          <w:p w14:paraId="45F06FAD" w14:textId="77777777" w:rsidR="003A15EF" w:rsidRDefault="00000000">
            <w:pPr>
              <w:jc w:val="thaiDistribute"/>
            </w:pPr>
            <w:r>
              <w:rPr>
                <w:szCs w:val="32"/>
                <w:cs/>
              </w:rPr>
              <w:t>(๑) เผยแพร่แผนการใช้จ่ายงบประมาณ ผลการจัดซื้อจัดจ้าง และสรุปผลตามแบบ สขร.๑ รายเดือนบนเว็บไซต์ของสถานีตำรวจ (๒) แบ่งแยกหน้าที่ผู้จัดทำเอกสารการจัดซื้อจัดจ้างกับผู้ตรวจรับพัสดุ (๓) ผู้บังคับบัญชาสุ่มตรวจสอบเอกสารการเบิกจ่าย</w:t>
            </w:r>
          </w:p>
        </w:tc>
        <w:tc>
          <w:tcPr>
            <w:tcW w:w="2551" w:type="dxa"/>
          </w:tcPr>
          <w:p w14:paraId="33F92AEC" w14:textId="77777777" w:rsidR="003A15EF" w:rsidRDefault="00000000">
            <w:pPr>
              <w:jc w:val="thaiDistribute"/>
            </w:pPr>
            <w:r>
              <w:rPr>
                <w:szCs w:val="32"/>
                <w:cs/>
              </w:rPr>
              <w:t>พ.ต.ต.หญิงบุศราภรณ์ พลเยี่ยม (สว.อก.)</w:t>
            </w:r>
          </w:p>
        </w:tc>
      </w:tr>
      <w:tr w:rsidR="003A15EF" w14:paraId="099C8351" w14:textId="77777777">
        <w:trPr>
          <w:jc w:val="center"/>
        </w:trPr>
        <w:tc>
          <w:tcPr>
            <w:tcW w:w="1361" w:type="dxa"/>
          </w:tcPr>
          <w:p w14:paraId="39F3CAEA" w14:textId="77777777" w:rsidR="003A15EF" w:rsidRDefault="00000000">
            <w:pPr>
              <w:jc w:val="thaiDistribute"/>
            </w:pPr>
            <w:r>
              <w:rPr>
                <w:szCs w:val="32"/>
                <w:cs/>
              </w:rPr>
              <w:t>งานป้องกันปราบปราม</w:t>
            </w:r>
          </w:p>
        </w:tc>
        <w:tc>
          <w:tcPr>
            <w:tcW w:w="5159" w:type="dxa"/>
          </w:tcPr>
          <w:p w14:paraId="03C78295" w14:textId="77777777" w:rsidR="003A15EF" w:rsidRDefault="00000000">
            <w:pPr>
              <w:jc w:val="thaiDistribute"/>
              <w:rPr>
                <w:szCs w:val="32"/>
              </w:rPr>
            </w:pPr>
            <w:r>
              <w:rPr>
                <w:szCs w:val="32"/>
                <w:cs/>
              </w:rPr>
              <w:t>(๑) กำชับการปฏิบัติหน้าที่และนโยบาย No Gift Policy ในการปล่อยแถวและการประชุมประจำเดือน (๒) ตั้งจุดตรวจตามแผนที่ได้รับอนุมัติและบันทึกรายงานผลทุกครั้ง (๓) ผู้บังคับบัญชาสุ่มตรวจการปฏิบัติ ณ จุดตรวจ</w:t>
            </w:r>
          </w:p>
          <w:p w14:paraId="58BC4ABF" w14:textId="77777777" w:rsidR="00AB016A" w:rsidRDefault="00AB016A">
            <w:pPr>
              <w:jc w:val="thaiDistribute"/>
            </w:pPr>
          </w:p>
        </w:tc>
        <w:tc>
          <w:tcPr>
            <w:tcW w:w="2551" w:type="dxa"/>
          </w:tcPr>
          <w:p w14:paraId="4A8C7620" w14:textId="77777777" w:rsidR="003A15EF" w:rsidRDefault="00000000">
            <w:pPr>
              <w:jc w:val="thaiDistribute"/>
            </w:pPr>
            <w:r>
              <w:rPr>
                <w:szCs w:val="32"/>
                <w:cs/>
              </w:rPr>
              <w:t>พ.ต.ท.จารุวัฒน์ อิน</w:t>
            </w:r>
            <w:proofErr w:type="spellStart"/>
            <w:r>
              <w:rPr>
                <w:szCs w:val="32"/>
                <w:cs/>
              </w:rPr>
              <w:t>ทะเนน</w:t>
            </w:r>
            <w:proofErr w:type="spellEnd"/>
            <w:r>
              <w:rPr>
                <w:szCs w:val="32"/>
                <w:cs/>
              </w:rPr>
              <w:t xml:space="preserve"> (รอง ผกก.ป.) พ.ต.ท.ปุณณรัตน์ ดิศเจริญ (สวป.)</w:t>
            </w:r>
          </w:p>
        </w:tc>
      </w:tr>
      <w:tr w:rsidR="003A15EF" w14:paraId="371ED543" w14:textId="77777777">
        <w:trPr>
          <w:jc w:val="center"/>
        </w:trPr>
        <w:tc>
          <w:tcPr>
            <w:tcW w:w="1361" w:type="dxa"/>
          </w:tcPr>
          <w:p w14:paraId="54667E29" w14:textId="77777777" w:rsidR="003A15EF" w:rsidRDefault="00000000">
            <w:pPr>
              <w:jc w:val="center"/>
            </w:pPr>
            <w:r>
              <w:rPr>
                <w:szCs w:val="32"/>
                <w:cs/>
              </w:rPr>
              <w:t>งานจราจร</w:t>
            </w:r>
          </w:p>
        </w:tc>
        <w:tc>
          <w:tcPr>
            <w:tcW w:w="5159" w:type="dxa"/>
          </w:tcPr>
          <w:p w14:paraId="25F0643D" w14:textId="44A5EF29" w:rsidR="00AB016A" w:rsidRDefault="00000000">
            <w:pPr>
              <w:jc w:val="thaiDistribute"/>
              <w:rPr>
                <w:szCs w:val="32"/>
              </w:rPr>
            </w:pPr>
            <w:r>
              <w:rPr>
                <w:szCs w:val="32"/>
                <w:cs/>
              </w:rPr>
              <w:t>(๑) ออกใบสั่งตามอำนาจหน้าที่ทุกกรณี ห้ามเปรียบเทียบปรับนอกระบบ (๒) การชำระค่าปรับต้องออกใบเสร็จรับเงินหรือผ่านช่องทางอิเล็กทรอนิกส์ทุกราย และนำส่งภายในกำหนด (๓) ติด QR Code แบบวัดการรับรู้ EIT และแบบประเมินความพึงพอใจ ณ จุดบริการ</w:t>
            </w:r>
          </w:p>
          <w:p w14:paraId="7B02CC86" w14:textId="77777777" w:rsidR="009A55B3" w:rsidRDefault="009A55B3">
            <w:pPr>
              <w:jc w:val="thaiDistribute"/>
            </w:pPr>
          </w:p>
        </w:tc>
        <w:tc>
          <w:tcPr>
            <w:tcW w:w="2551" w:type="dxa"/>
          </w:tcPr>
          <w:p w14:paraId="356D2485" w14:textId="77777777" w:rsidR="003A15EF" w:rsidRDefault="00000000">
            <w:pPr>
              <w:jc w:val="thaiDistribute"/>
            </w:pPr>
            <w:r>
              <w:rPr>
                <w:szCs w:val="32"/>
                <w:cs/>
              </w:rPr>
              <w:t>พ.ต.ท.จารุวัฒน์ อิน</w:t>
            </w:r>
            <w:proofErr w:type="spellStart"/>
            <w:r>
              <w:rPr>
                <w:szCs w:val="32"/>
                <w:cs/>
              </w:rPr>
              <w:t>ทะเนน</w:t>
            </w:r>
            <w:proofErr w:type="spellEnd"/>
            <w:r>
              <w:rPr>
                <w:szCs w:val="32"/>
                <w:cs/>
              </w:rPr>
              <w:t xml:space="preserve"> (รอง ผกก.ป.) ร.ต.อ.วิศรุต เผ้าหอม (รอง สวป. หัวหน้างานจราจร)</w:t>
            </w:r>
          </w:p>
        </w:tc>
      </w:tr>
      <w:tr w:rsidR="003A15EF" w14:paraId="024CBD69" w14:textId="77777777">
        <w:trPr>
          <w:jc w:val="center"/>
        </w:trPr>
        <w:tc>
          <w:tcPr>
            <w:tcW w:w="1361" w:type="dxa"/>
          </w:tcPr>
          <w:p w14:paraId="34E8481A" w14:textId="77777777" w:rsidR="003A15EF" w:rsidRDefault="00000000">
            <w:pPr>
              <w:jc w:val="center"/>
            </w:pPr>
            <w:r>
              <w:rPr>
                <w:szCs w:val="32"/>
                <w:cs/>
              </w:rPr>
              <w:lastRenderedPageBreak/>
              <w:t>งานสืบสวน</w:t>
            </w:r>
          </w:p>
        </w:tc>
        <w:tc>
          <w:tcPr>
            <w:tcW w:w="5159" w:type="dxa"/>
          </w:tcPr>
          <w:p w14:paraId="4E22E257" w14:textId="77777777" w:rsidR="003A15EF" w:rsidRDefault="00000000">
            <w:pPr>
              <w:jc w:val="thaiDistribute"/>
            </w:pPr>
            <w:r>
              <w:rPr>
                <w:szCs w:val="32"/>
                <w:cs/>
              </w:rPr>
              <w:t>(๑) จัดทำทะเบียนคุมของกลางและให้หัวหน้างานตรวจสอบเป็นประจำ (๒) รายงานผลการสืบสวนตามลำดับชั้น (๓) กำชับการปฏิบัติตามประมวลจริยธรรมข้าราชการตำรวจในการประชุมสายงาน</w:t>
            </w:r>
          </w:p>
        </w:tc>
        <w:tc>
          <w:tcPr>
            <w:tcW w:w="2551" w:type="dxa"/>
          </w:tcPr>
          <w:p w14:paraId="2B51F5BA" w14:textId="77777777" w:rsidR="003A15EF" w:rsidRDefault="00000000">
            <w:pPr>
              <w:jc w:val="thaiDistribute"/>
            </w:pPr>
            <w:r>
              <w:rPr>
                <w:szCs w:val="32"/>
                <w:cs/>
              </w:rPr>
              <w:t>พ.ต.ท.กฤษณ์ ภูวิจิตร (รอง ผกก.สส.)</w:t>
            </w:r>
          </w:p>
        </w:tc>
      </w:tr>
      <w:tr w:rsidR="003A15EF" w14:paraId="462CDC7A" w14:textId="77777777">
        <w:trPr>
          <w:jc w:val="center"/>
        </w:trPr>
        <w:tc>
          <w:tcPr>
            <w:tcW w:w="1361" w:type="dxa"/>
          </w:tcPr>
          <w:p w14:paraId="550B1AA4" w14:textId="77777777" w:rsidR="003A15EF" w:rsidRDefault="00000000">
            <w:pPr>
              <w:jc w:val="center"/>
            </w:pPr>
            <w:r>
              <w:rPr>
                <w:szCs w:val="32"/>
                <w:cs/>
              </w:rPr>
              <w:t>งานสอบสวน</w:t>
            </w:r>
          </w:p>
        </w:tc>
        <w:tc>
          <w:tcPr>
            <w:tcW w:w="5159" w:type="dxa"/>
          </w:tcPr>
          <w:p w14:paraId="2609F9F2" w14:textId="01AD930B" w:rsidR="003A15EF" w:rsidRDefault="00000000">
            <w:pPr>
              <w:jc w:val="thaiDistribute"/>
            </w:pPr>
            <w:r>
              <w:rPr>
                <w:szCs w:val="32"/>
                <w:cs/>
              </w:rPr>
              <w:t>(๑) แสดงขั้นตอน ระยะเวลาดำเนินการ และช่องทางติดตามผล ณ จุดรับแจ้งความ ตามมาตรการยกระดับการรับแจ้งความ (๒) บันทึกการรับแจ้งความในสมุด ปจว. และระบบ POLIS ให้ครบถ้วน (๓) หัวหน้างานสอบสวนตรวจสอบทะเบียนรับเรื่องเป็นประจำ</w:t>
            </w:r>
          </w:p>
        </w:tc>
        <w:tc>
          <w:tcPr>
            <w:tcW w:w="2551" w:type="dxa"/>
          </w:tcPr>
          <w:p w14:paraId="67C686C3" w14:textId="77777777" w:rsidR="003A15EF" w:rsidRDefault="00000000">
            <w:pPr>
              <w:jc w:val="thaiDistribute"/>
            </w:pPr>
            <w:r>
              <w:rPr>
                <w:szCs w:val="32"/>
                <w:cs/>
              </w:rPr>
              <w:t>พ.ต.ท.ชยพัทธ์ รัตนวงค์ศิริ (รอง ผกก.สอบสวน) พ.ต.ท.มนตรี เอกศิริ (สว.สอบสวน)</w:t>
            </w:r>
          </w:p>
        </w:tc>
      </w:tr>
    </w:tbl>
    <w:p w14:paraId="421314E7" w14:textId="22CFCE8E" w:rsidR="003A15EF" w:rsidRDefault="003A15EF"/>
    <w:p w14:paraId="7115C0ED" w14:textId="2B8CFFDC" w:rsidR="003A15EF" w:rsidRDefault="00000000">
      <w:pPr>
        <w:spacing w:before="120"/>
      </w:pPr>
      <w:r>
        <w:rPr>
          <w:b/>
          <w:szCs w:val="32"/>
          <w:cs/>
        </w:rPr>
        <w:t>๕. การจัดลำดับความสำคัญและการทบทวน</w:t>
      </w:r>
    </w:p>
    <w:p w14:paraId="6A972A39" w14:textId="2476A1DC" w:rsidR="003A15EF" w:rsidRDefault="00000000">
      <w:pPr>
        <w:ind w:firstLine="850"/>
        <w:jc w:val="thaiDistribute"/>
      </w:pPr>
      <w:r>
        <w:rPr>
          <w:szCs w:val="32"/>
          <w:cs/>
        </w:rPr>
        <w:t xml:space="preserve">คณะกรรมการขับเคลื่อนการประเมิน ITA กำหนดให้ประเด็นความเสี่ยงระดับสูง ได้แก่ งานป้องกันปราบปราม งานจราจร งานสืบสวน และงานสอบสวน เป็นลำดับความสำคัญเร่งด่วนที่ผู้บังคับบัญชาต้องกำกับติดตามอย่างใกล้ชิด และให้ทบทวนการประเมินความเสี่ยงอย่างน้อยปีละ ๑ ครั้ง หรือเมื่อมีเหตุการณ์สำคัญที่กระทบต่อระดับความเสี่ยง ทั้งนี้ ให้รายงานผลการดำเนินการตามมาตรการควบคุมความเสี่ยงตามตัวชี้วัด </w:t>
      </w:r>
      <w:r w:rsidR="00352259">
        <w:rPr>
          <w:rFonts w:hint="cs"/>
          <w:szCs w:val="32"/>
          <w:cs/>
        </w:rPr>
        <w:t xml:space="preserve">     </w:t>
      </w:r>
      <w:r>
        <w:rPr>
          <w:szCs w:val="32"/>
          <w:cs/>
        </w:rPr>
        <w:t>O๑๖ ต่อไป</w:t>
      </w:r>
    </w:p>
    <w:p w14:paraId="443BBCBA" w14:textId="391C13A5" w:rsidR="003A15EF" w:rsidRDefault="00352259" w:rsidP="009A55B3">
      <w:pPr>
        <w:keepNext/>
        <w:keepLines/>
        <w:spacing w:after="0" w:line="240" w:lineRule="auto"/>
        <w:ind w:left="1440" w:firstLine="720"/>
        <w:rPr>
          <w:szCs w:val="32"/>
        </w:rPr>
      </w:pPr>
      <w:r>
        <w:rPr>
          <w:noProof/>
          <w:cs/>
        </w:rPr>
        <w:drawing>
          <wp:anchor distT="0" distB="0" distL="114300" distR="114300" simplePos="0" relativeHeight="251658752" behindDoc="1" locked="0" layoutInCell="1" allowOverlap="1" wp14:anchorId="6448BEC8" wp14:editId="3DA5DEC6">
            <wp:simplePos x="0" y="0"/>
            <wp:positionH relativeFrom="column">
              <wp:posOffset>2863215</wp:posOffset>
            </wp:positionH>
            <wp:positionV relativeFrom="paragraph">
              <wp:posOffset>193039</wp:posOffset>
            </wp:positionV>
            <wp:extent cx="832146" cy="549275"/>
            <wp:effectExtent l="0" t="0" r="6350" b="0"/>
            <wp:wrapNone/>
            <wp:docPr id="202907514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56" t="35353" r="240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240" cy="554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szCs w:val="32"/>
          <w:cs/>
        </w:rPr>
        <w:t xml:space="preserve">รายงาน ณ วันที่ </w:t>
      </w:r>
      <w:r w:rsidR="00624FE0">
        <w:rPr>
          <w:rFonts w:hint="cs"/>
          <w:szCs w:val="32"/>
          <w:cs/>
        </w:rPr>
        <w:t xml:space="preserve"> </w:t>
      </w:r>
      <w:r w:rsidR="009A55B3">
        <w:rPr>
          <w:rFonts w:hint="cs"/>
          <w:szCs w:val="32"/>
          <w:cs/>
        </w:rPr>
        <w:t xml:space="preserve">๑๘ </w:t>
      </w:r>
      <w:r w:rsidR="00624FE0">
        <w:rPr>
          <w:rFonts w:hint="cs"/>
          <w:szCs w:val="32"/>
          <w:cs/>
        </w:rPr>
        <w:t xml:space="preserve"> </w:t>
      </w:r>
      <w:r w:rsidR="009A55B3">
        <w:rPr>
          <w:rFonts w:hint="cs"/>
          <w:szCs w:val="32"/>
          <w:cs/>
        </w:rPr>
        <w:t>พฤษภาคม</w:t>
      </w:r>
      <w:r w:rsidR="00624FE0">
        <w:rPr>
          <w:rFonts w:hint="cs"/>
          <w:szCs w:val="32"/>
          <w:cs/>
        </w:rPr>
        <w:t xml:space="preserve"> พ.ศ.</w:t>
      </w:r>
      <w:r w:rsidR="009A55B3">
        <w:rPr>
          <w:rFonts w:hint="cs"/>
          <w:szCs w:val="32"/>
          <w:cs/>
        </w:rPr>
        <w:t>๒๕๖๙</w:t>
      </w:r>
    </w:p>
    <w:p w14:paraId="668CA7F2" w14:textId="76691A1F" w:rsidR="009A55B3" w:rsidRDefault="009A55B3" w:rsidP="009A55B3">
      <w:pPr>
        <w:keepNext/>
        <w:keepLines/>
        <w:spacing w:after="0" w:line="240" w:lineRule="auto"/>
        <w:ind w:left="1440" w:firstLine="720"/>
        <w:rPr>
          <w:cs/>
        </w:rPr>
      </w:pPr>
    </w:p>
    <w:p w14:paraId="42C3F440" w14:textId="3EEB0680" w:rsidR="003A15EF" w:rsidRDefault="00000000" w:rsidP="009A55B3">
      <w:pPr>
        <w:keepNext/>
        <w:keepLines/>
        <w:spacing w:after="0" w:line="240" w:lineRule="auto"/>
        <w:ind w:left="2880"/>
      </w:pPr>
      <w:r>
        <w:rPr>
          <w:szCs w:val="32"/>
          <w:cs/>
        </w:rPr>
        <w:t>พันตำรวจตรีหญิง</w:t>
      </w:r>
      <w:r w:rsidR="00352259" w:rsidRPr="00352259">
        <w:rPr>
          <w:cs/>
        </w:rPr>
        <w:t xml:space="preserve"> </w:t>
      </w:r>
    </w:p>
    <w:p w14:paraId="727E1C6E" w14:textId="28081C16" w:rsidR="003A15EF" w:rsidRDefault="00000000" w:rsidP="009A55B3">
      <w:pPr>
        <w:keepNext/>
        <w:keepLines/>
        <w:spacing w:after="0" w:line="240" w:lineRule="auto"/>
        <w:ind w:left="1260"/>
        <w:jc w:val="center"/>
      </w:pPr>
      <w:r>
        <w:rPr>
          <w:szCs w:val="32"/>
          <w:cs/>
        </w:rPr>
        <w:t>(บุศราภรณ์  พลเยี่ยม)</w:t>
      </w:r>
    </w:p>
    <w:p w14:paraId="6B15985A" w14:textId="77777777" w:rsidR="003A15EF" w:rsidRDefault="00000000" w:rsidP="009A55B3">
      <w:pPr>
        <w:keepNext/>
        <w:keepLines/>
        <w:spacing w:after="0" w:line="240" w:lineRule="auto"/>
        <w:ind w:left="1260"/>
        <w:jc w:val="center"/>
      </w:pPr>
      <w:r>
        <w:rPr>
          <w:szCs w:val="32"/>
          <w:cs/>
        </w:rPr>
        <w:t>สารวัตรอำนวยการสถานีตำรวจภูธรเสลภูมิ</w:t>
      </w:r>
    </w:p>
    <w:p w14:paraId="4C4950FF" w14:textId="40968CE0" w:rsidR="003A15EF" w:rsidRDefault="00000000" w:rsidP="009A55B3">
      <w:pPr>
        <w:keepNext/>
        <w:keepLines/>
        <w:spacing w:after="0" w:line="240" w:lineRule="auto"/>
        <w:ind w:left="1260"/>
        <w:jc w:val="center"/>
        <w:rPr>
          <w:szCs w:val="32"/>
        </w:rPr>
      </w:pPr>
      <w:r>
        <w:rPr>
          <w:szCs w:val="32"/>
          <w:cs/>
        </w:rPr>
        <w:t>กรรมการและเลขานุการคณะกรรมการขับเคลื่อนการประเมิน ITA</w:t>
      </w:r>
      <w:r w:rsidR="009A55B3">
        <w:rPr>
          <w:szCs w:val="32"/>
        </w:rPr>
        <w:t>/</w:t>
      </w:r>
      <w:r>
        <w:rPr>
          <w:szCs w:val="32"/>
          <w:cs/>
        </w:rPr>
        <w:t>ผู้รายงาน</w:t>
      </w:r>
    </w:p>
    <w:p w14:paraId="2E4CDBB0" w14:textId="77777777" w:rsidR="009A55B3" w:rsidRDefault="009A55B3" w:rsidP="009A55B3">
      <w:pPr>
        <w:keepNext/>
        <w:keepLines/>
        <w:spacing w:after="0" w:line="240" w:lineRule="auto"/>
        <w:ind w:left="1260"/>
        <w:jc w:val="center"/>
      </w:pPr>
    </w:p>
    <w:p w14:paraId="33B51982" w14:textId="18815B30" w:rsidR="003A15EF" w:rsidRPr="009A55B3" w:rsidRDefault="00352259" w:rsidP="009A55B3">
      <w:pPr>
        <w:pStyle w:val="ae"/>
        <w:keepNext/>
        <w:keepLines/>
        <w:numPr>
          <w:ilvl w:val="0"/>
          <w:numId w:val="11"/>
        </w:numPr>
        <w:spacing w:after="0" w:line="240" w:lineRule="auto"/>
        <w:rPr>
          <w:b/>
          <w:szCs w:val="32"/>
        </w:rPr>
      </w:pPr>
      <w:r>
        <w:rPr>
          <w:noProof/>
          <w:cs/>
        </w:rPr>
        <w:drawing>
          <wp:anchor distT="0" distB="0" distL="114300" distR="114300" simplePos="0" relativeHeight="251660800" behindDoc="1" locked="0" layoutInCell="1" allowOverlap="1" wp14:anchorId="4F3A81FD" wp14:editId="76237D55">
            <wp:simplePos x="0" y="0"/>
            <wp:positionH relativeFrom="column">
              <wp:posOffset>3072765</wp:posOffset>
            </wp:positionH>
            <wp:positionV relativeFrom="paragraph">
              <wp:posOffset>185123</wp:posOffset>
            </wp:positionV>
            <wp:extent cx="1333500" cy="745787"/>
            <wp:effectExtent l="0" t="0" r="0" b="0"/>
            <wp:wrapNone/>
            <wp:docPr id="60101559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984" cy="75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 w:rsidRPr="009A55B3">
        <w:rPr>
          <w:b/>
          <w:szCs w:val="32"/>
          <w:cs/>
        </w:rPr>
        <w:t>เห็นชอบ</w:t>
      </w:r>
      <w:r w:rsidR="009A55B3">
        <w:rPr>
          <w:rFonts w:hint="cs"/>
          <w:b/>
          <w:szCs w:val="32"/>
          <w:cs/>
        </w:rPr>
        <w:t>ตามรายงานการประเมินความเสี่ยง</w:t>
      </w:r>
    </w:p>
    <w:p w14:paraId="4707160D" w14:textId="788ADD70" w:rsidR="009A55B3" w:rsidRDefault="009A55B3" w:rsidP="009A55B3">
      <w:pPr>
        <w:keepNext/>
        <w:keepLines/>
        <w:spacing w:after="0" w:line="240" w:lineRule="auto"/>
        <w:ind w:left="4864" w:firstLine="176"/>
      </w:pPr>
    </w:p>
    <w:p w14:paraId="45A06605" w14:textId="4B314E58" w:rsidR="003A15EF" w:rsidRDefault="00000000" w:rsidP="009A55B3">
      <w:pPr>
        <w:keepNext/>
        <w:keepLines/>
        <w:spacing w:after="0" w:line="240" w:lineRule="auto"/>
        <w:ind w:left="2880" w:firstLine="720"/>
      </w:pPr>
      <w:r>
        <w:rPr>
          <w:szCs w:val="32"/>
          <w:cs/>
        </w:rPr>
        <w:t>พันตำรวจเอก</w:t>
      </w:r>
    </w:p>
    <w:p w14:paraId="3576A6D5" w14:textId="4D64363B" w:rsidR="003A15EF" w:rsidRDefault="00000000">
      <w:pPr>
        <w:keepNext/>
        <w:keepLines/>
        <w:spacing w:after="0" w:line="240" w:lineRule="auto"/>
        <w:ind w:left="1984"/>
        <w:jc w:val="center"/>
      </w:pPr>
      <w:r>
        <w:rPr>
          <w:szCs w:val="32"/>
          <w:cs/>
        </w:rPr>
        <w:t>(อลงกรณ์  ชุ่มวงษ์)</w:t>
      </w:r>
      <w:r w:rsidR="00352259" w:rsidRPr="00352259">
        <w:rPr>
          <w:noProof/>
          <w:cs/>
        </w:rPr>
        <w:t xml:space="preserve"> </w:t>
      </w:r>
    </w:p>
    <w:p w14:paraId="23EB0B21" w14:textId="77777777" w:rsidR="003A15EF" w:rsidRDefault="00000000">
      <w:pPr>
        <w:keepNext/>
        <w:keepLines/>
        <w:spacing w:after="0" w:line="240" w:lineRule="auto"/>
        <w:ind w:left="1984"/>
        <w:jc w:val="center"/>
      </w:pPr>
      <w:r>
        <w:rPr>
          <w:szCs w:val="32"/>
          <w:cs/>
        </w:rPr>
        <w:t>ผู้กำกับการสถานีตำรวจภูธรเสลภูมิ</w:t>
      </w:r>
    </w:p>
    <w:sectPr w:rsidR="003A15EF" w:rsidSect="00034616">
      <w:pgSz w:w="11906" w:h="16838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F7C6EA2"/>
    <w:multiLevelType w:val="hybridMultilevel"/>
    <w:tmpl w:val="296452DC"/>
    <w:lvl w:ilvl="0" w:tplc="850CA478">
      <w:numFmt w:val="bullet"/>
      <w:lvlText w:val="-"/>
      <w:lvlJc w:val="left"/>
      <w:pPr>
        <w:ind w:left="5400" w:hanging="360"/>
      </w:pPr>
      <w:rPr>
        <w:rFonts w:ascii="TH Sarabun New" w:eastAsia="TH Sarabun New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0" w15:restartNumberingAfterBreak="0">
    <w:nsid w:val="58E87D30"/>
    <w:multiLevelType w:val="hybridMultilevel"/>
    <w:tmpl w:val="C7AA4614"/>
    <w:lvl w:ilvl="0" w:tplc="A0EAD6AA">
      <w:numFmt w:val="bullet"/>
      <w:lvlText w:val="-"/>
      <w:lvlJc w:val="left"/>
      <w:pPr>
        <w:ind w:left="3960" w:hanging="360"/>
      </w:pPr>
      <w:rPr>
        <w:rFonts w:ascii="TH Sarabun New" w:eastAsia="TH Sarabun New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 w16cid:durableId="1306932304">
    <w:abstractNumId w:val="8"/>
  </w:num>
  <w:num w:numId="2" w16cid:durableId="370040130">
    <w:abstractNumId w:val="6"/>
  </w:num>
  <w:num w:numId="3" w16cid:durableId="2100910223">
    <w:abstractNumId w:val="5"/>
  </w:num>
  <w:num w:numId="4" w16cid:durableId="1759253520">
    <w:abstractNumId w:val="4"/>
  </w:num>
  <w:num w:numId="5" w16cid:durableId="1316761383">
    <w:abstractNumId w:val="7"/>
  </w:num>
  <w:num w:numId="6" w16cid:durableId="771435638">
    <w:abstractNumId w:val="3"/>
  </w:num>
  <w:num w:numId="7" w16cid:durableId="1754932987">
    <w:abstractNumId w:val="2"/>
  </w:num>
  <w:num w:numId="8" w16cid:durableId="782579268">
    <w:abstractNumId w:val="1"/>
  </w:num>
  <w:num w:numId="9" w16cid:durableId="1575429955">
    <w:abstractNumId w:val="0"/>
  </w:num>
  <w:num w:numId="10" w16cid:durableId="710157525">
    <w:abstractNumId w:val="9"/>
  </w:num>
  <w:num w:numId="11" w16cid:durableId="2801169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657E"/>
    <w:rsid w:val="0015074B"/>
    <w:rsid w:val="001C6895"/>
    <w:rsid w:val="0029639D"/>
    <w:rsid w:val="00326F90"/>
    <w:rsid w:val="00352259"/>
    <w:rsid w:val="003A15EF"/>
    <w:rsid w:val="004B6DF9"/>
    <w:rsid w:val="00624FE0"/>
    <w:rsid w:val="0065306F"/>
    <w:rsid w:val="006B1D9C"/>
    <w:rsid w:val="0076364B"/>
    <w:rsid w:val="009513C9"/>
    <w:rsid w:val="009A2465"/>
    <w:rsid w:val="009A55B3"/>
    <w:rsid w:val="00AA1D8D"/>
    <w:rsid w:val="00AB016A"/>
    <w:rsid w:val="00B47730"/>
    <w:rsid w:val="00C00E2C"/>
    <w:rsid w:val="00CA1FA6"/>
    <w:rsid w:val="00CB0664"/>
    <w:rsid w:val="00CB5261"/>
    <w:rsid w:val="00E149F8"/>
    <w:rsid w:val="00EE4AD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1FAB90"/>
  <w14:defaultImageDpi w14:val="300"/>
  <w15:docId w15:val="{B4427CBC-1242-424B-A11E-6FFCA2D4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H Sarabun New" w:eastAsia="TH Sarabun New" w:hAnsi="TH Sarabun New" w:cs="TH Sarabun New"/>
      <w:sz w:val="32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หัวเรื่อง 1 อักขระ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หัวเรื่อง 2 อักขระ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หัวเรื่อง 3 อักขระ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ชื่อเรื่อง อักขระ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ชื่อเรื่องรอง อักขระ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เนื้อความ อักขระ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เนื้อความ 2 อักขระ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เนื้อความ 3 อักขระ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ข้อความแมโคร อักขระ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คำอ้างอิง อักขระ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หัวเรื่อง 4 อักขระ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หัวเรื่อง 5 อักขระ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หัวเรื่อง 6 อักขระ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หัวเรื่อง 7 อักขระ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หัวเรื่อง 8 อักขระ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หัวเรื่อง 9 อักขระ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ทำให้คำอ้างอิงเป็นสีเข้มขึ้น อักขระ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สถานีตำรวจภูธรเสลภูมิ</dc:creator>
  <cp:keywords/>
  <dc:description>generated by python-docx</dc:description>
  <cp:lastModifiedBy>alongkorn chumwong</cp:lastModifiedBy>
  <cp:revision>8</cp:revision>
  <dcterms:created xsi:type="dcterms:W3CDTF">2013-12-23T23:15:00Z</dcterms:created>
  <dcterms:modified xsi:type="dcterms:W3CDTF">2026-07-17T13:01:00Z</dcterms:modified>
  <cp:category/>
</cp:coreProperties>
</file>